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42C3C">
      <w:pPr>
        <w:spacing w:line="600" w:lineRule="exact"/>
        <w:ind w:firstLine="0" w:firstLineChars="0"/>
        <w:jc w:val="both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附件一：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地方立法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范例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评价指标体系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（2025）</w:t>
      </w:r>
    </w:p>
    <w:p w14:paraId="1D0A9A3E">
      <w:pPr>
        <w:spacing w:line="60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color w:val="000000"/>
          <w:sz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（一）地方性法规评价指标体系</w:t>
      </w:r>
    </w:p>
    <w:tbl>
      <w:tblPr>
        <w:tblStyle w:val="2"/>
        <w:tblW w:w="528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770"/>
        <w:gridCol w:w="6001"/>
      </w:tblGrid>
      <w:tr w14:paraId="1DB00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</w:tcPr>
          <w:p w14:paraId="3244D7F4">
            <w:pPr>
              <w:widowControl/>
              <w:ind w:firstLine="0" w:firstLineChars="0"/>
              <w:jc w:val="center"/>
              <w:textAlignment w:val="center"/>
              <w:rPr>
                <w:rStyle w:val="4"/>
                <w:rFonts w:hint="default" w:eastAsia="楷体"/>
                <w:lang w:val="en-US" w:eastAsia="zh-CN"/>
              </w:rPr>
            </w:pPr>
            <w:r>
              <w:rPr>
                <w:rStyle w:val="4"/>
                <w:rFonts w:hint="eastAsia" w:eastAsia="楷体"/>
                <w:lang w:val="en-US" w:eastAsia="zh-CN"/>
              </w:rPr>
              <w:t>前置指标（一票否决）</w:t>
            </w:r>
          </w:p>
        </w:tc>
      </w:tr>
      <w:tr w14:paraId="13AC4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tblHeader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</w:tcPr>
          <w:p w14:paraId="5850155D">
            <w:pPr>
              <w:widowControl/>
              <w:ind w:firstLine="0" w:firstLineChars="0"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4"/>
              </w:rPr>
              <w:t>一级指标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B9AA15F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  <w:r>
              <w:rPr>
                <w:rStyle w:val="4"/>
                <w:rFonts w:hint="default"/>
              </w:rPr>
              <w:t>二级指标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4CE0354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  <w:r>
              <w:rPr>
                <w:rStyle w:val="4"/>
                <w:rFonts w:hint="default"/>
              </w:rPr>
              <w:t>三级指标</w:t>
            </w:r>
          </w:p>
        </w:tc>
      </w:tr>
      <w:tr w14:paraId="2FA77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823BB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4"/>
              </w:rPr>
              <w:t>政治性</w:t>
            </w: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BEE3C">
            <w:pPr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4"/>
                <w:lang w:val="en-US" w:eastAsia="zh-CN"/>
              </w:rPr>
              <w:t>政治立场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43E62">
            <w:pPr>
              <w:ind w:firstLine="0" w:firstLineChars="0"/>
              <w:rPr>
                <w:rFonts w:hint="default" w:ascii="楷体" w:hAnsi="楷体" w:eastAsia="楷体" w:cs="楷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Cs w:val="24"/>
                <w:lang w:val="en-US" w:eastAsia="zh-CN"/>
              </w:rPr>
              <w:t>坚持党对立法工作的全面领导</w:t>
            </w:r>
          </w:p>
        </w:tc>
      </w:tr>
      <w:tr w14:paraId="13FE6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6339A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691CD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3E966">
            <w:pPr>
              <w:ind w:firstLine="0" w:firstLineChars="0"/>
              <w:rPr>
                <w:rFonts w:hint="default" w:ascii="楷体" w:hAnsi="楷体" w:eastAsia="楷体" w:cs="楷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Cs w:val="24"/>
                <w:lang w:val="en-US" w:eastAsia="zh-CN"/>
              </w:rPr>
              <w:t>坚持立法体现人民意志、保障人民权益</w:t>
            </w:r>
          </w:p>
        </w:tc>
      </w:tr>
      <w:tr w14:paraId="27B4C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2D3D6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24A86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318A4">
            <w:pPr>
              <w:ind w:firstLine="0" w:firstLineChars="0"/>
              <w:rPr>
                <w:rFonts w:hint="default" w:ascii="楷体" w:hAnsi="楷体" w:eastAsia="楷体" w:cs="楷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Cs w:val="24"/>
                <w:lang w:val="en-US" w:eastAsia="zh-CN"/>
              </w:rPr>
              <w:t>坚持立法服务改革发展稳定大局</w:t>
            </w:r>
          </w:p>
        </w:tc>
      </w:tr>
      <w:tr w14:paraId="40EEC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34FF7">
            <w:pPr>
              <w:ind w:firstLine="0" w:firstLineChars="0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9A653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4"/>
                <w:lang w:val="en-US" w:eastAsia="zh-CN"/>
              </w:rPr>
              <w:t>法制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Cs w:val="24"/>
              </w:rPr>
              <w:t>统一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88F9A">
            <w:pPr>
              <w:ind w:firstLine="0" w:firstLineChars="0"/>
              <w:rPr>
                <w:rFonts w:ascii="楷体" w:hAnsi="楷体" w:eastAsia="楷体" w:cs="楷体"/>
                <w:color w:val="000000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Cs w:val="24"/>
                <w:lang w:val="en-US" w:eastAsia="zh-CN"/>
              </w:rPr>
              <w:t>维护以宪法为核心的法制统一</w:t>
            </w:r>
          </w:p>
        </w:tc>
      </w:tr>
      <w:tr w14:paraId="5908C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DBE2A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A1FEE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4"/>
                <w:lang w:val="en-US" w:eastAsia="zh-CN"/>
              </w:rPr>
              <w:t>核心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Cs w:val="24"/>
              </w:rPr>
              <w:t>价值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C5DBB">
            <w:pPr>
              <w:ind w:firstLine="0" w:firstLineChars="0"/>
              <w:rPr>
                <w:rFonts w:hint="default" w:ascii="楷体" w:hAnsi="楷体" w:eastAsia="楷体" w:cs="楷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Cs w:val="24"/>
                <w:lang w:val="en-US" w:eastAsia="zh-CN"/>
              </w:rPr>
              <w:t>倡导和弘扬社会主义核心价值观</w:t>
            </w:r>
          </w:p>
        </w:tc>
      </w:tr>
      <w:tr w14:paraId="5CBA0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93B40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4"/>
              </w:rPr>
              <w:t>合法性</w:t>
            </w: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CA818">
            <w:pPr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4"/>
              </w:rPr>
              <w:t>权限合法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768EA">
            <w:pPr>
              <w:ind w:firstLine="0" w:firstLineChars="0"/>
              <w:rPr>
                <w:rFonts w:hint="default" w:ascii="楷体" w:hAnsi="楷体" w:eastAsia="楷体" w:cs="楷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Cs w:val="24"/>
                <w:lang w:val="en-US" w:eastAsia="zh-CN"/>
              </w:rPr>
              <w:t>法规制定主体符合立法法要求</w:t>
            </w:r>
          </w:p>
        </w:tc>
      </w:tr>
      <w:tr w14:paraId="0A5D0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6F319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7F8E7">
            <w:pPr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2D59E">
            <w:pPr>
              <w:ind w:firstLine="0" w:firstLineChars="0"/>
              <w:rPr>
                <w:rFonts w:hint="eastAsia" w:ascii="楷体" w:hAnsi="楷体" w:eastAsia="楷体" w:cs="楷体"/>
                <w:color w:val="000000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Cs w:val="24"/>
                <w:lang w:val="en-US" w:eastAsia="zh-CN"/>
              </w:rPr>
              <w:t>法规制定事项</w:t>
            </w:r>
            <w:r>
              <w:rPr>
                <w:rFonts w:hint="eastAsia" w:ascii="楷体" w:hAnsi="楷体" w:eastAsia="楷体" w:cs="楷体"/>
                <w:color w:val="000000"/>
                <w:szCs w:val="24"/>
              </w:rPr>
              <w:t>符合地方</w:t>
            </w:r>
            <w:r>
              <w:rPr>
                <w:rFonts w:hint="eastAsia" w:ascii="楷体" w:hAnsi="楷体" w:eastAsia="楷体" w:cs="楷体"/>
                <w:color w:val="000000"/>
                <w:szCs w:val="24"/>
                <w:lang w:val="en-US" w:eastAsia="zh-CN"/>
              </w:rPr>
              <w:t>性法规</w:t>
            </w:r>
            <w:r>
              <w:rPr>
                <w:rFonts w:hint="eastAsia" w:ascii="楷体" w:hAnsi="楷体" w:eastAsia="楷体" w:cs="楷体"/>
                <w:color w:val="000000"/>
                <w:szCs w:val="24"/>
              </w:rPr>
              <w:t>立法权限</w:t>
            </w:r>
          </w:p>
        </w:tc>
      </w:tr>
      <w:tr w14:paraId="1E561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02E85">
            <w:pPr>
              <w:ind w:firstLine="422" w:firstLineChars="20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71B64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7823D">
            <w:pPr>
              <w:widowControl/>
              <w:ind w:firstLine="0" w:firstLineChars="0"/>
              <w:textAlignment w:val="center"/>
              <w:rPr>
                <w:rFonts w:hint="eastAsia" w:ascii="楷体" w:hAnsi="楷体" w:eastAsia="楷体" w:cs="楷体"/>
                <w:color w:val="000000"/>
                <w:szCs w:val="24"/>
              </w:rPr>
            </w:pPr>
            <w:r>
              <w:rPr>
                <w:rStyle w:val="5"/>
                <w:rFonts w:hint="eastAsia" w:eastAsia="楷体"/>
                <w:color w:val="000000"/>
                <w:highlight w:val="none"/>
                <w:lang w:val="en-US" w:eastAsia="zh-CN"/>
              </w:rPr>
              <w:t>设置行政程序</w:t>
            </w:r>
            <w:r>
              <w:rPr>
                <w:rStyle w:val="5"/>
                <w:rFonts w:hint="default"/>
                <w:color w:val="000000"/>
              </w:rPr>
              <w:t>符合</w:t>
            </w:r>
            <w:r>
              <w:rPr>
                <w:rStyle w:val="5"/>
                <w:rFonts w:hint="eastAsia" w:eastAsia="楷体"/>
                <w:color w:val="000000"/>
                <w:lang w:val="en-US" w:eastAsia="zh-CN"/>
              </w:rPr>
              <w:t>地方</w:t>
            </w:r>
            <w:r>
              <w:rPr>
                <w:rFonts w:hint="eastAsia" w:ascii="楷体" w:hAnsi="楷体" w:eastAsia="楷体" w:cs="楷体"/>
                <w:color w:val="000000"/>
                <w:szCs w:val="24"/>
                <w:lang w:val="en-US" w:eastAsia="zh-CN"/>
              </w:rPr>
              <w:t>性法规</w:t>
            </w:r>
            <w:r>
              <w:rPr>
                <w:rStyle w:val="5"/>
                <w:rFonts w:hint="eastAsia" w:eastAsia="楷体"/>
                <w:color w:val="000000"/>
                <w:lang w:val="en-US" w:eastAsia="zh-CN"/>
              </w:rPr>
              <w:t>立法权限</w:t>
            </w:r>
          </w:p>
        </w:tc>
      </w:tr>
      <w:tr w14:paraId="2A12E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03703">
            <w:pPr>
              <w:ind w:firstLine="422" w:firstLineChars="20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D916C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4"/>
              </w:rPr>
              <w:t>内容合法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93F6B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4"/>
              </w:rPr>
              <w:t>符合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4"/>
                <w:lang w:eastAsia="zh-CN"/>
              </w:rPr>
              <w:t>宪法规定、宪法原则、宪法精神</w:t>
            </w:r>
          </w:p>
        </w:tc>
      </w:tr>
      <w:tr w14:paraId="0BD10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4525D">
            <w:pPr>
              <w:ind w:firstLine="422" w:firstLineChars="20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26BB5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33CBF">
            <w:pPr>
              <w:widowControl/>
              <w:ind w:firstLine="0" w:firstLineChars="0"/>
              <w:textAlignment w:val="center"/>
              <w:rPr>
                <w:rFonts w:hint="default" w:ascii="楷体" w:hAnsi="楷体" w:eastAsia="宋体" w:cs="楷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4"/>
              </w:rPr>
              <w:t>不与上位法相抵触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4"/>
                <w:lang w:val="en-US" w:eastAsia="zh-CN"/>
              </w:rPr>
              <w:t>或符合党中央、国务院重大决策部署和国家重大改革方向，经授权试点改革</w:t>
            </w:r>
          </w:p>
        </w:tc>
      </w:tr>
      <w:tr w14:paraId="6314B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D40D2">
            <w:pPr>
              <w:ind w:firstLine="422" w:firstLineChars="20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21938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4084A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4"/>
                <w:lang w:val="en-US" w:eastAsia="zh-CN"/>
              </w:rPr>
              <w:t>不与同级地方性法规相冲突</w:t>
            </w:r>
          </w:p>
        </w:tc>
      </w:tr>
      <w:tr w14:paraId="39F53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36F7E">
            <w:pPr>
              <w:ind w:firstLine="422" w:firstLineChars="20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F6245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  <w:t>程序合法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5D217">
            <w:pPr>
              <w:widowControl/>
              <w:ind w:firstLine="0" w:firstLineChars="0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法规制定程序符合上位法规定</w:t>
            </w:r>
          </w:p>
        </w:tc>
      </w:tr>
      <w:tr w14:paraId="32D75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D7606">
            <w:pPr>
              <w:ind w:firstLine="422" w:firstLineChars="20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84841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FFFF0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2947B">
            <w:pPr>
              <w:widowControl/>
              <w:ind w:firstLine="0" w:firstLineChars="0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法规制定程序符合本级地方性法规立法相关规定</w:t>
            </w:r>
          </w:p>
        </w:tc>
      </w:tr>
    </w:tbl>
    <w:p w14:paraId="74BB0DB2">
      <w:pPr>
        <w:widowControl/>
        <w:ind w:firstLine="0" w:firstLineChars="0"/>
        <w:jc w:val="center"/>
        <w:textAlignment w:val="center"/>
        <w:rPr>
          <w:rStyle w:val="4"/>
          <w:rFonts w:hint="eastAsia" w:eastAsia="楷体"/>
          <w:lang w:val="en-US" w:eastAsia="zh-CN"/>
        </w:rPr>
      </w:pPr>
    </w:p>
    <w:tbl>
      <w:tblPr>
        <w:tblStyle w:val="2"/>
        <w:tblW w:w="528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770"/>
        <w:gridCol w:w="6001"/>
      </w:tblGrid>
      <w:tr w14:paraId="7D18D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1E92362F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Style w:val="4"/>
                <w:rFonts w:hint="eastAsia" w:eastAsia="楷体"/>
                <w:color w:val="auto"/>
                <w:lang w:val="en-US" w:eastAsia="zh-CN"/>
              </w:rPr>
              <w:t>评分指标</w:t>
            </w:r>
          </w:p>
        </w:tc>
      </w:tr>
      <w:tr w14:paraId="1E76B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</w:tcPr>
          <w:p w14:paraId="68F23250">
            <w:pPr>
              <w:widowControl/>
              <w:ind w:firstLine="0" w:firstLineChars="0"/>
              <w:jc w:val="center"/>
              <w:textAlignment w:val="top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一级指标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CFF8E7F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  <w:r>
              <w:rPr>
                <w:rStyle w:val="4"/>
                <w:rFonts w:hint="default"/>
                <w:color w:val="auto"/>
              </w:rPr>
              <w:t>二级指标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7FE77B7A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Cs w:val="24"/>
              </w:rPr>
            </w:pPr>
            <w:r>
              <w:rPr>
                <w:rStyle w:val="4"/>
                <w:rFonts w:hint="default"/>
                <w:color w:val="auto"/>
              </w:rPr>
              <w:t>三级指标</w:t>
            </w:r>
          </w:p>
        </w:tc>
      </w:tr>
      <w:tr w14:paraId="51041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6F3C7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  <w:t>科学</w:t>
            </w:r>
          </w:p>
          <w:p w14:paraId="71426448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  <w:t>合理性</w:t>
            </w: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D8B70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目的合理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46588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法规制定</w:t>
            </w:r>
            <w:r>
              <w:rPr>
                <w:rFonts w:hint="eastAsia" w:ascii="楷体" w:hAnsi="楷体" w:eastAsia="楷体" w:cs="楷体"/>
                <w:color w:val="auto"/>
                <w:szCs w:val="24"/>
              </w:rPr>
              <w:t>确有必要</w:t>
            </w:r>
          </w:p>
        </w:tc>
      </w:tr>
      <w:tr w14:paraId="581D5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356C6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90A36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83384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法规制定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目的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明确、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适当，具有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针对性、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可实现性</w:t>
            </w:r>
          </w:p>
        </w:tc>
      </w:tr>
      <w:tr w14:paraId="2496F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7046B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A2C46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A9D50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法规制定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体现时代需求，回应重点领域、新兴领域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涉外领域等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问题</w:t>
            </w:r>
          </w:p>
        </w:tc>
      </w:tr>
      <w:tr w14:paraId="55DF1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7CE2E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E6C09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手段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  <w:t>科学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BB18D">
            <w:pPr>
              <w:widowControl/>
              <w:ind w:firstLine="0" w:firstLineChars="0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目的与手段相一致，相关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措施符合立法目的和实际情况</w:t>
            </w:r>
          </w:p>
        </w:tc>
      </w:tr>
      <w:tr w14:paraId="6D4A5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CCA3D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0EC87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A276E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权利、利益、义务在公民、法人和组织之间分配合理</w:t>
            </w:r>
          </w:p>
        </w:tc>
      </w:tr>
      <w:tr w14:paraId="0CD90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46076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226F7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C4757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szCs w:val="24"/>
              </w:rPr>
            </w:pPr>
            <w:r>
              <w:rPr>
                <w:rStyle w:val="5"/>
                <w:rFonts w:hint="default"/>
                <w:color w:val="auto"/>
              </w:rPr>
              <w:t>法律责任设定合理，不违反比例原则和不当联结原则</w:t>
            </w:r>
          </w:p>
        </w:tc>
      </w:tr>
      <w:tr w14:paraId="2AA57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2A29B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3201B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1EDEE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行政权力配置合理，符合权责利相一致原则</w:t>
            </w:r>
          </w:p>
        </w:tc>
      </w:tr>
      <w:tr w14:paraId="7CD71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4BB3C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480ED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45928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裁量权范围适当，考量因素、层次设定合理</w:t>
            </w:r>
          </w:p>
        </w:tc>
      </w:tr>
      <w:tr w14:paraId="7A081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5C1DF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B1FC2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程序合理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B94B9">
            <w:pPr>
              <w:widowControl/>
              <w:ind w:firstLine="0" w:firstLineChars="0"/>
              <w:textAlignment w:val="center"/>
              <w:rPr>
                <w:rStyle w:val="5"/>
                <w:rFonts w:hint="default"/>
                <w:color w:val="auto"/>
              </w:rPr>
            </w:pPr>
            <w:r>
              <w:rPr>
                <w:rStyle w:val="5"/>
                <w:rFonts w:hint="eastAsia" w:eastAsia="楷体"/>
                <w:color w:val="auto"/>
                <w:lang w:val="en-US" w:eastAsia="zh-CN"/>
              </w:rPr>
              <w:t>法规设置的</w:t>
            </w:r>
            <w:r>
              <w:rPr>
                <w:rStyle w:val="5"/>
                <w:rFonts w:hint="default"/>
                <w:color w:val="auto"/>
              </w:rPr>
              <w:t>行政程序合理</w:t>
            </w:r>
          </w:p>
        </w:tc>
      </w:tr>
      <w:tr w14:paraId="5723C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3B5E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规范性</w:t>
            </w: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6C3EF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  <w:t>标题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Cs w:val="24"/>
              </w:rPr>
              <w:t>规范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C7E78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szCs w:val="24"/>
                <w:lang w:val="en-US"/>
              </w:rPr>
            </w:pPr>
            <w:r>
              <w:rPr>
                <w:rStyle w:val="5"/>
                <w:rFonts w:hint="eastAsia" w:eastAsia="楷体"/>
                <w:color w:val="auto"/>
                <w:lang w:val="en-US" w:eastAsia="zh-CN"/>
              </w:rPr>
              <w:t>法规</w:t>
            </w:r>
            <w:r>
              <w:rPr>
                <w:rStyle w:val="5"/>
                <w:rFonts w:eastAsia="楷体"/>
                <w:color w:val="auto"/>
              </w:rPr>
              <w:t>标题</w:t>
            </w:r>
            <w:r>
              <w:rPr>
                <w:rStyle w:val="5"/>
                <w:rFonts w:hint="eastAsia" w:eastAsia="楷体"/>
                <w:color w:val="auto"/>
                <w:lang w:val="en-US" w:eastAsia="zh-CN"/>
              </w:rPr>
              <w:t>规范</w:t>
            </w:r>
          </w:p>
        </w:tc>
      </w:tr>
      <w:tr w14:paraId="179FF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7546E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03A15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4A5D2">
            <w:pPr>
              <w:widowControl/>
              <w:ind w:firstLine="0" w:firstLineChars="0"/>
              <w:textAlignment w:val="center"/>
              <w:rPr>
                <w:rStyle w:val="5"/>
                <w:rFonts w:hint="default" w:eastAsia="楷体"/>
                <w:color w:val="auto"/>
                <w:lang w:val="en-US"/>
              </w:rPr>
            </w:pPr>
            <w:r>
              <w:rPr>
                <w:rStyle w:val="5"/>
                <w:rFonts w:hint="eastAsia" w:eastAsia="楷体"/>
                <w:color w:val="auto"/>
                <w:lang w:val="en-US" w:eastAsia="zh-CN"/>
              </w:rPr>
              <w:t>法规各章节标题规范</w:t>
            </w:r>
          </w:p>
        </w:tc>
      </w:tr>
      <w:tr w14:paraId="1D1A9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CA867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1B87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结构规范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496AD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法规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体例结构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条款设置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规范，章节逻辑清晰、严谨</w:t>
            </w:r>
          </w:p>
        </w:tc>
      </w:tr>
      <w:tr w14:paraId="78B5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53594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BFDB8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A9E01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法规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体例篇幅与立法目的相适应，紧凑简明</w:t>
            </w:r>
          </w:p>
        </w:tc>
      </w:tr>
      <w:tr w14:paraId="3820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00CF5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6FEFA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  <w:t>内容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规范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DA9C3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法规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条文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备注、附件等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表述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符合语言规范和立法技术规范</w:t>
            </w:r>
          </w:p>
        </w:tc>
      </w:tr>
      <w:tr w14:paraId="5FA6C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BF684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96F74">
            <w:pPr>
              <w:widowControl/>
              <w:ind w:firstLine="0" w:firstLineChars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color w:val="auto"/>
                <w:kern w:val="0"/>
                <w:szCs w:val="24"/>
                <w:lang w:val="en-US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31E55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法规不简单重复上位法规定</w:t>
            </w:r>
          </w:p>
        </w:tc>
      </w:tr>
      <w:tr w14:paraId="11D54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B5374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  <w:t>程序性</w:t>
            </w: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6D66F">
            <w:pPr>
              <w:widowControl/>
              <w:ind w:firstLine="0" w:firstLineChars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  <w:t>工作规程规范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B7BD0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法规制定工作规程清晰</w:t>
            </w:r>
          </w:p>
        </w:tc>
      </w:tr>
      <w:tr w14:paraId="1452B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7FF18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B5323">
            <w:pPr>
              <w:widowControl/>
              <w:ind w:firstLine="0" w:firstLineChars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50DBC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法规制定工作规程合理</w:t>
            </w:r>
          </w:p>
        </w:tc>
      </w:tr>
      <w:tr w14:paraId="1DAC2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8FB87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8B2CC">
            <w:pPr>
              <w:widowControl/>
              <w:ind w:firstLine="0" w:firstLineChars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8EA43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法规制定协作机制完善</w:t>
            </w:r>
          </w:p>
        </w:tc>
      </w:tr>
      <w:tr w14:paraId="6816D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6B1B2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0B7DE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  <w:t>程序民主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18B8E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征求意见的广度</w:t>
            </w:r>
          </w:p>
        </w:tc>
      </w:tr>
      <w:tr w14:paraId="531F4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51B54">
            <w:pPr>
              <w:ind w:firstLine="482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  <w:t>征求</w:t>
            </w: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F4110">
            <w:pPr>
              <w:widowControl/>
              <w:ind w:firstLine="0" w:firstLineChars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EA718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征求意见的深度</w:t>
            </w:r>
          </w:p>
        </w:tc>
      </w:tr>
      <w:tr w14:paraId="7FA4E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8243F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37E62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B67BC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征求意见的便捷性</w:t>
            </w:r>
          </w:p>
        </w:tc>
      </w:tr>
      <w:tr w14:paraId="782C5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24A80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061B5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E4E08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意见的采纳与反馈</w:t>
            </w:r>
          </w:p>
        </w:tc>
      </w:tr>
      <w:tr w14:paraId="62F8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2900B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Cs w:val="24"/>
              </w:rPr>
              <w:t>可操作性</w:t>
            </w: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7798B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守法机制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D5985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法定义务清晰，守法策略性反应空间较小</w:t>
            </w:r>
          </w:p>
        </w:tc>
      </w:tr>
      <w:tr w14:paraId="7DD5B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E4600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8F7F4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A5048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守法压力较弱</w:t>
            </w:r>
          </w:p>
        </w:tc>
      </w:tr>
      <w:tr w14:paraId="62951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5D17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C5F03">
            <w:pPr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执法机制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0599A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Cs w:val="24"/>
              </w:rPr>
              <w:t>执法主体明确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职责清晰、协同有序</w:t>
            </w:r>
          </w:p>
        </w:tc>
      </w:tr>
      <w:tr w14:paraId="0F720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092FA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6E334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DB5AF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执法措施明确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资源配置合理</w:t>
            </w:r>
          </w:p>
        </w:tc>
      </w:tr>
      <w:tr w14:paraId="6F548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21958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28E8B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2D3B6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Cs w:val="24"/>
              </w:rPr>
              <w:t>执法程序明确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流程简洁高效</w:t>
            </w:r>
          </w:p>
        </w:tc>
      </w:tr>
      <w:tr w14:paraId="04B78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B47BA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8B24D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37F46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执法对象配合义务明确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配合形式简便</w:t>
            </w:r>
          </w:p>
        </w:tc>
      </w:tr>
      <w:tr w14:paraId="15005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56F52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0FFF4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96183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执法中教育与处罚的平衡、衔接</w:t>
            </w:r>
          </w:p>
        </w:tc>
      </w:tr>
      <w:tr w14:paraId="1AF66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E7265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A1FE1">
            <w:pPr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  <w:t>救济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机制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0B950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权益侵害救济渠道便捷可得</w:t>
            </w:r>
          </w:p>
        </w:tc>
      </w:tr>
      <w:tr w14:paraId="60712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30FC5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BC399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A7026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执法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纵向、横向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监督机制完善</w:t>
            </w:r>
          </w:p>
        </w:tc>
      </w:tr>
      <w:tr w14:paraId="66373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B97EB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79BE2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E9200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执法程序、结果透明公开</w:t>
            </w:r>
          </w:p>
        </w:tc>
      </w:tr>
      <w:tr w14:paraId="381C2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C574B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Cs w:val="24"/>
              </w:rPr>
              <w:t>地方</w:t>
            </w:r>
          </w:p>
          <w:p w14:paraId="5DD72775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  <w:t>创新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Cs w:val="24"/>
              </w:rPr>
              <w:t>性</w:t>
            </w: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E78D3">
            <w:pPr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地方性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61A6C">
            <w:pPr>
              <w:tabs>
                <w:tab w:val="left" w:pos="565"/>
              </w:tabs>
              <w:ind w:firstLine="0" w:firstLineChars="0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法规要解决的主要问题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立足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于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本地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经济社会发展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需要</w:t>
            </w:r>
          </w:p>
        </w:tc>
      </w:tr>
      <w:tr w14:paraId="78C60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F65B1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9A70F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E616F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法规设置的措施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结合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本地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实际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考虑本地方经济、文化、民族、资源、风俗等要素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具有较强的特色性</w:t>
            </w:r>
          </w:p>
        </w:tc>
      </w:tr>
      <w:tr w14:paraId="47D4B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6A618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6FA84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创新性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91B83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法规所涉领域具有创新性、探索性，填补上位法空白</w:t>
            </w:r>
          </w:p>
        </w:tc>
      </w:tr>
      <w:tr w14:paraId="35E42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62F7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F5514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8FB5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法规内容、形式具有创新性、示范性，经验可推广</w:t>
            </w:r>
          </w:p>
        </w:tc>
      </w:tr>
      <w:tr w14:paraId="5C3DD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BA35F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659AF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B2A7D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法规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核心制度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具有创新性、引领性，采用数字化监管等新型治理手段</w:t>
            </w:r>
          </w:p>
        </w:tc>
      </w:tr>
      <w:tr w14:paraId="06C05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0E161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3EE6D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8870D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法规立法过程具有创新性，体现全过程人民民主</w:t>
            </w:r>
          </w:p>
        </w:tc>
      </w:tr>
      <w:tr w14:paraId="33A7B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3D27F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实效性</w:t>
            </w: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3E2A7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法律效果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1360C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法规</w:t>
            </w:r>
            <w:r>
              <w:rPr>
                <w:rFonts w:hint="eastAsia" w:ascii="楷体" w:hAnsi="楷体" w:eastAsia="楷体" w:cs="楷体"/>
                <w:color w:val="auto"/>
                <w:szCs w:val="24"/>
              </w:rPr>
              <w:t>定位清晰</w:t>
            </w:r>
            <w:r>
              <w:rPr>
                <w:rFonts w:hint="eastAsia" w:ascii="楷体" w:hAnsi="楷体" w:eastAsia="楷体" w:cs="楷体"/>
                <w:color w:val="auto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促进法律法规体系协调</w:t>
            </w:r>
          </w:p>
        </w:tc>
      </w:tr>
      <w:tr w14:paraId="25B24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47252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42771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6E45F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核心制度被国家、其他地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方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立法借鉴</w:t>
            </w:r>
          </w:p>
        </w:tc>
      </w:tr>
      <w:tr w14:paraId="28714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AED92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D0CC5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  <w:t>实施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效果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122E4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推动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营商环境优化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促进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相关产业发展</w:t>
            </w:r>
          </w:p>
        </w:tc>
      </w:tr>
      <w:tr w14:paraId="5CCE9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A4733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706B6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FE712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社会法治素养提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高，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矛盾纠纷数量下降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公众满意度提升</w:t>
            </w:r>
          </w:p>
        </w:tc>
      </w:tr>
      <w:tr w14:paraId="483DA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22FAA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B8EA6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2F6D3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生态环境水平提升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促进社会可持续发展</w:t>
            </w:r>
          </w:p>
        </w:tc>
      </w:tr>
      <w:tr w14:paraId="518F3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AB7B2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E664A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7EFE6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其他依法行政水平显著提升（可用执法案件、行政复议、行政诉讼等可量化数据支撑）</w:t>
            </w:r>
          </w:p>
        </w:tc>
      </w:tr>
    </w:tbl>
    <w:p w14:paraId="176C2E1D">
      <w:pP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br w:type="page"/>
      </w:r>
    </w:p>
    <w:p w14:paraId="233A91C4">
      <w:pPr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（二）地方政府规章评价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指标体系</w:t>
      </w:r>
    </w:p>
    <w:tbl>
      <w:tblPr>
        <w:tblStyle w:val="2"/>
        <w:tblW w:w="528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770"/>
        <w:gridCol w:w="6001"/>
      </w:tblGrid>
      <w:tr w14:paraId="42E32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</w:tcPr>
          <w:p w14:paraId="44D22512">
            <w:pPr>
              <w:widowControl/>
              <w:ind w:firstLine="0" w:firstLineChars="0"/>
              <w:jc w:val="center"/>
              <w:textAlignment w:val="center"/>
              <w:rPr>
                <w:rStyle w:val="4"/>
                <w:rFonts w:hint="default" w:eastAsia="楷体"/>
                <w:lang w:val="en-US" w:eastAsia="zh-CN"/>
              </w:rPr>
            </w:pPr>
            <w:r>
              <w:rPr>
                <w:rStyle w:val="4"/>
                <w:rFonts w:hint="eastAsia" w:eastAsia="楷体"/>
                <w:lang w:val="en-US" w:eastAsia="zh-CN"/>
              </w:rPr>
              <w:t>前置指标（一票否决）</w:t>
            </w:r>
          </w:p>
        </w:tc>
      </w:tr>
      <w:tr w14:paraId="35258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tblHeader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</w:tcPr>
          <w:p w14:paraId="7A9BFF48">
            <w:pPr>
              <w:widowControl/>
              <w:ind w:firstLine="0" w:firstLineChars="0"/>
              <w:jc w:val="center"/>
              <w:textAlignment w:val="top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4"/>
              </w:rPr>
              <w:t>一级指标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C15D4C7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  <w:r>
              <w:rPr>
                <w:rStyle w:val="4"/>
                <w:rFonts w:hint="default"/>
              </w:rPr>
              <w:t>二级指标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9301CC8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  <w:r>
              <w:rPr>
                <w:rStyle w:val="4"/>
                <w:rFonts w:hint="default"/>
              </w:rPr>
              <w:t>三级指标</w:t>
            </w:r>
          </w:p>
        </w:tc>
      </w:tr>
      <w:tr w14:paraId="04C61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B7854">
            <w:pPr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Cs w:val="24"/>
              </w:rPr>
            </w:pPr>
          </w:p>
          <w:p w14:paraId="1E88293B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4"/>
              </w:rPr>
              <w:t>政治性</w:t>
            </w:r>
          </w:p>
          <w:p w14:paraId="428EB234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C0066">
            <w:pPr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4"/>
                <w:lang w:val="en-US" w:eastAsia="zh-CN"/>
              </w:rPr>
              <w:t>政治立场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8BEC0">
            <w:pPr>
              <w:ind w:firstLine="0" w:firstLineChars="0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Cs w:val="24"/>
                <w:lang w:val="en-US" w:eastAsia="zh-CN"/>
              </w:rPr>
              <w:t>坚持党对立法工作的全面领导</w:t>
            </w:r>
          </w:p>
        </w:tc>
      </w:tr>
      <w:tr w14:paraId="3EEA6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28EA7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A0B77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FCBE4">
            <w:pPr>
              <w:ind w:firstLine="0" w:firstLineChars="0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Cs w:val="24"/>
                <w:lang w:val="en-US" w:eastAsia="zh-CN"/>
              </w:rPr>
              <w:t>坚持立法体现人民意志、保障人民权益</w:t>
            </w:r>
          </w:p>
        </w:tc>
      </w:tr>
      <w:tr w14:paraId="054FA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462E0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43877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4DDE6">
            <w:pPr>
              <w:ind w:firstLine="0" w:firstLineChars="0"/>
              <w:rPr>
                <w:rFonts w:hint="default" w:ascii="楷体" w:hAnsi="楷体" w:eastAsia="楷体" w:cs="楷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Cs w:val="24"/>
                <w:lang w:val="en-US" w:eastAsia="zh-CN"/>
              </w:rPr>
              <w:t>坚持立法服务改革发展稳定大局</w:t>
            </w:r>
          </w:p>
        </w:tc>
      </w:tr>
      <w:tr w14:paraId="762AF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546D2">
            <w:pPr>
              <w:ind w:firstLine="0" w:firstLineChars="0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36802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4"/>
                <w:lang w:val="en-US" w:eastAsia="zh-CN"/>
              </w:rPr>
              <w:t>法制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Cs w:val="24"/>
              </w:rPr>
              <w:t>统一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65292">
            <w:pPr>
              <w:ind w:firstLine="0" w:firstLineChars="0"/>
              <w:rPr>
                <w:rFonts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Cs w:val="24"/>
                <w:lang w:val="en-US" w:eastAsia="zh-CN"/>
              </w:rPr>
              <w:t>维护以宪法为核心的法制统一</w:t>
            </w:r>
          </w:p>
        </w:tc>
      </w:tr>
      <w:tr w14:paraId="49ACA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60398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8CCC0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4"/>
                <w:lang w:val="en-US" w:eastAsia="zh-CN"/>
              </w:rPr>
              <w:t>核心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Cs w:val="24"/>
              </w:rPr>
              <w:t>价值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FA043">
            <w:pPr>
              <w:ind w:firstLine="0" w:firstLineChars="0"/>
              <w:rPr>
                <w:rFonts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Cs w:val="24"/>
                <w:lang w:val="en-US" w:eastAsia="zh-CN"/>
              </w:rPr>
              <w:t>倡导和弘扬</w:t>
            </w:r>
            <w:r>
              <w:rPr>
                <w:rFonts w:hint="eastAsia" w:ascii="楷体" w:hAnsi="楷体" w:eastAsia="楷体" w:cs="楷体"/>
                <w:color w:val="000000"/>
                <w:szCs w:val="24"/>
              </w:rPr>
              <w:t>社会主义核心价值观</w:t>
            </w:r>
          </w:p>
        </w:tc>
      </w:tr>
      <w:tr w14:paraId="55B91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DC0D0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4"/>
              </w:rPr>
              <w:t>合法性</w:t>
            </w: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CDCD2">
            <w:pPr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4"/>
              </w:rPr>
              <w:t>权限合法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C7FAA">
            <w:pPr>
              <w:ind w:firstLine="0" w:firstLineChars="0"/>
              <w:rPr>
                <w:rFonts w:hint="default" w:ascii="楷体" w:hAnsi="楷体" w:eastAsia="楷体" w:cs="楷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Cs w:val="24"/>
                <w:lang w:val="en-US" w:eastAsia="zh-CN"/>
              </w:rPr>
              <w:t>规章制定主体符合立法法要求</w:t>
            </w:r>
          </w:p>
        </w:tc>
      </w:tr>
      <w:tr w14:paraId="1B4DC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34CD5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C796D">
            <w:pPr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4DC86">
            <w:pPr>
              <w:ind w:firstLine="0" w:firstLineChars="0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Cs w:val="24"/>
                <w:lang w:val="en-US" w:eastAsia="zh-CN"/>
              </w:rPr>
              <w:t>规章制定事项</w:t>
            </w:r>
            <w:r>
              <w:rPr>
                <w:rFonts w:hint="eastAsia" w:ascii="楷体" w:hAnsi="楷体" w:eastAsia="楷体" w:cs="楷体"/>
                <w:color w:val="000000"/>
                <w:szCs w:val="24"/>
              </w:rPr>
              <w:t>符合地方</w:t>
            </w:r>
            <w:r>
              <w:rPr>
                <w:rFonts w:hint="eastAsia" w:ascii="楷体" w:hAnsi="楷体" w:eastAsia="楷体" w:cs="楷体"/>
                <w:color w:val="000000"/>
                <w:szCs w:val="24"/>
                <w:lang w:val="en-US" w:eastAsia="zh-CN"/>
              </w:rPr>
              <w:t>政府规章</w:t>
            </w:r>
            <w:r>
              <w:rPr>
                <w:rFonts w:hint="eastAsia" w:ascii="楷体" w:hAnsi="楷体" w:eastAsia="楷体" w:cs="楷体"/>
                <w:color w:val="000000"/>
                <w:szCs w:val="24"/>
              </w:rPr>
              <w:t>权限</w:t>
            </w:r>
          </w:p>
        </w:tc>
      </w:tr>
      <w:tr w14:paraId="317AE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8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8AB95">
            <w:pPr>
              <w:ind w:firstLine="422" w:firstLineChars="20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  <w:shd w:val="clear" w:color="auto" w:fill="auto"/>
              </w:rPr>
            </w:pPr>
          </w:p>
        </w:tc>
        <w:tc>
          <w:tcPr>
            <w:tcW w:w="9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CC578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4"/>
                <w:shd w:val="clear" w:color="auto" w:fill="auto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5815D">
            <w:pPr>
              <w:widowControl/>
              <w:ind w:firstLine="0" w:firstLineChars="0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eastAsia="楷体"/>
                <w:color w:val="000000"/>
                <w:lang w:val="en-US" w:eastAsia="zh-CN"/>
              </w:rPr>
              <w:t>设置行政程序</w:t>
            </w:r>
            <w:r>
              <w:rPr>
                <w:rStyle w:val="5"/>
                <w:rFonts w:hint="default"/>
                <w:color w:val="000000"/>
              </w:rPr>
              <w:t>符合</w:t>
            </w:r>
            <w:r>
              <w:rPr>
                <w:rStyle w:val="5"/>
                <w:rFonts w:hint="eastAsia" w:eastAsia="楷体"/>
                <w:color w:val="000000"/>
                <w:lang w:val="en-US" w:eastAsia="zh-CN"/>
              </w:rPr>
              <w:t>地方政府规章权限</w:t>
            </w:r>
          </w:p>
        </w:tc>
      </w:tr>
      <w:tr w14:paraId="21C32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FB4D5">
            <w:pPr>
              <w:ind w:firstLine="422" w:firstLineChars="20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  <w:shd w:val="clear" w:color="auto" w:fill="auto"/>
              </w:rPr>
            </w:pP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26C47">
            <w:pPr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Cs w:val="24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Cs w:val="24"/>
                <w:shd w:val="clear" w:color="auto" w:fill="auto"/>
              </w:rPr>
              <w:t>内容合法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149C7">
            <w:pPr>
              <w:widowControl/>
              <w:ind w:firstLine="0" w:firstLineChars="0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4"/>
              </w:rPr>
              <w:t>符合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4"/>
                <w:lang w:eastAsia="zh-CN"/>
              </w:rPr>
              <w:t>宪法规定、宪法原则、宪法精神</w:t>
            </w:r>
          </w:p>
        </w:tc>
      </w:tr>
      <w:tr w14:paraId="5CEDA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8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FF28E">
            <w:pPr>
              <w:ind w:firstLine="422" w:firstLineChars="20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  <w:shd w:val="clear" w:color="auto" w:fill="auto"/>
              </w:rPr>
            </w:pPr>
          </w:p>
        </w:tc>
        <w:tc>
          <w:tcPr>
            <w:tcW w:w="9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BF086">
            <w:pPr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Cs w:val="24"/>
                <w:shd w:val="clear" w:color="auto" w:fill="auto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53C9B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4"/>
              </w:rPr>
              <w:t>不与上位法相抵触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4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4"/>
                <w:lang w:val="en-US" w:eastAsia="zh-CN"/>
              </w:rPr>
              <w:t>或符合党中央、国务院重大决策部署和国家重大改革方向，经授权试点改革</w:t>
            </w:r>
          </w:p>
        </w:tc>
      </w:tr>
      <w:tr w14:paraId="74263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25FD9">
            <w:pPr>
              <w:ind w:firstLine="422" w:firstLineChars="20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8E58F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7E0AF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4"/>
                <w:lang w:val="en-US" w:eastAsia="zh-CN"/>
              </w:rPr>
              <w:t>不与同级地方政府规章相冲突</w:t>
            </w:r>
          </w:p>
        </w:tc>
      </w:tr>
      <w:tr w14:paraId="5E167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0D201">
            <w:pPr>
              <w:ind w:firstLine="422" w:firstLineChars="20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1D6B2">
            <w:pPr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4"/>
                <w:lang w:val="en-US" w:eastAsia="zh-CN"/>
              </w:rPr>
              <w:t>程序合法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64D31">
            <w:pPr>
              <w:widowControl/>
              <w:ind w:firstLine="0" w:firstLineChars="0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规章制定程序符合上位法规定</w:t>
            </w:r>
          </w:p>
        </w:tc>
      </w:tr>
      <w:tr w14:paraId="415E6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6135A">
            <w:pPr>
              <w:ind w:firstLine="422" w:firstLineChars="200"/>
              <w:jc w:val="center"/>
              <w:rPr>
                <w:rFonts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9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27313">
            <w:pPr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Cs w:val="24"/>
              </w:rPr>
            </w:pPr>
          </w:p>
        </w:tc>
        <w:tc>
          <w:tcPr>
            <w:tcW w:w="3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8383C">
            <w:pPr>
              <w:widowControl/>
              <w:ind w:firstLine="0" w:firstLineChars="0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规章制定程序符合本级地方政府规章立法的相关规定</w:t>
            </w:r>
          </w:p>
        </w:tc>
      </w:tr>
    </w:tbl>
    <w:p w14:paraId="797B3A18">
      <w:pPr>
        <w:widowControl/>
        <w:ind w:firstLine="0" w:firstLineChars="0"/>
        <w:jc w:val="center"/>
        <w:textAlignment w:val="center"/>
        <w:rPr>
          <w:rStyle w:val="4"/>
          <w:rFonts w:hint="eastAsia" w:eastAsia="楷体"/>
          <w:lang w:val="en-US" w:eastAsia="zh-CN"/>
        </w:rPr>
      </w:pPr>
    </w:p>
    <w:tbl>
      <w:tblPr>
        <w:tblStyle w:val="2"/>
        <w:tblW w:w="52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770"/>
        <w:gridCol w:w="6001"/>
      </w:tblGrid>
      <w:tr w14:paraId="1328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</w:trPr>
        <w:tc>
          <w:tcPr>
            <w:tcW w:w="5000" w:type="pct"/>
            <w:gridSpan w:val="3"/>
            <w:shd w:val="clear" w:color="auto" w:fill="D7D7D7"/>
            <w:vAlign w:val="center"/>
          </w:tcPr>
          <w:p w14:paraId="6A345D43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Style w:val="4"/>
                <w:rFonts w:hint="eastAsia" w:eastAsia="楷体"/>
                <w:color w:val="auto"/>
                <w:lang w:val="en-US" w:eastAsia="zh-CN"/>
              </w:rPr>
              <w:t>评分指标</w:t>
            </w:r>
          </w:p>
        </w:tc>
      </w:tr>
      <w:tr w14:paraId="3746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</w:trPr>
        <w:tc>
          <w:tcPr>
            <w:tcW w:w="684" w:type="pct"/>
            <w:shd w:val="clear" w:color="auto" w:fill="D7D7D7"/>
          </w:tcPr>
          <w:p w14:paraId="23BF62AE">
            <w:pPr>
              <w:widowControl/>
              <w:ind w:firstLine="0" w:firstLineChars="0"/>
              <w:jc w:val="center"/>
              <w:textAlignment w:val="top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一级指标</w:t>
            </w:r>
          </w:p>
        </w:tc>
        <w:tc>
          <w:tcPr>
            <w:tcW w:w="983" w:type="pct"/>
            <w:shd w:val="clear" w:color="auto" w:fill="D7D7D7"/>
            <w:vAlign w:val="center"/>
          </w:tcPr>
          <w:p w14:paraId="4ECAA8C3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  <w:r>
              <w:rPr>
                <w:rStyle w:val="4"/>
                <w:rFonts w:hint="default"/>
                <w:color w:val="auto"/>
              </w:rPr>
              <w:t>二级指标</w:t>
            </w:r>
          </w:p>
        </w:tc>
        <w:tc>
          <w:tcPr>
            <w:tcW w:w="3332" w:type="pct"/>
            <w:shd w:val="clear" w:color="auto" w:fill="D7D7D7"/>
            <w:vAlign w:val="center"/>
          </w:tcPr>
          <w:p w14:paraId="7B7B2393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Cs w:val="24"/>
              </w:rPr>
            </w:pPr>
            <w:r>
              <w:rPr>
                <w:rStyle w:val="4"/>
                <w:rFonts w:hint="default"/>
                <w:color w:val="auto"/>
              </w:rPr>
              <w:t>三级指标</w:t>
            </w:r>
          </w:p>
        </w:tc>
      </w:tr>
      <w:tr w14:paraId="3704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restart"/>
            <w:shd w:val="clear" w:color="auto" w:fill="auto"/>
            <w:vAlign w:val="center"/>
          </w:tcPr>
          <w:p w14:paraId="363982CA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  <w:t>科学</w:t>
            </w:r>
          </w:p>
          <w:p w14:paraId="44068033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  <w:t>合理性</w:t>
            </w:r>
          </w:p>
          <w:p w14:paraId="3EDAD846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1406DB37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目的合理</w:t>
            </w:r>
          </w:p>
        </w:tc>
        <w:tc>
          <w:tcPr>
            <w:tcW w:w="3332" w:type="pct"/>
            <w:shd w:val="clear" w:color="auto" w:fill="auto"/>
            <w:vAlign w:val="center"/>
          </w:tcPr>
          <w:p w14:paraId="33078768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规章制定</w:t>
            </w:r>
            <w:r>
              <w:rPr>
                <w:rFonts w:hint="eastAsia" w:ascii="楷体" w:hAnsi="楷体" w:eastAsia="楷体" w:cs="楷体"/>
                <w:color w:val="auto"/>
                <w:szCs w:val="24"/>
              </w:rPr>
              <w:t>确有必要</w:t>
            </w:r>
          </w:p>
        </w:tc>
      </w:tr>
      <w:tr w14:paraId="1717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522DEE6B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15F4E8FF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272BA0B1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规章制定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目的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明确、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适当，具有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针对性、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可实现性</w:t>
            </w:r>
          </w:p>
        </w:tc>
      </w:tr>
      <w:tr w14:paraId="05D71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4D6AB782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6D8358BD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463A8F3B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规章制定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体现时代需求，回应重点领域、新兴领域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涉外领域等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问题</w:t>
            </w:r>
          </w:p>
        </w:tc>
      </w:tr>
      <w:tr w14:paraId="6827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4D4396BF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615BB963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手段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  <w:t>科学</w:t>
            </w:r>
          </w:p>
        </w:tc>
        <w:tc>
          <w:tcPr>
            <w:tcW w:w="3332" w:type="pct"/>
            <w:shd w:val="clear" w:color="auto" w:fill="auto"/>
            <w:vAlign w:val="center"/>
          </w:tcPr>
          <w:p w14:paraId="59789C64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目的与手段相一致，相关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措施符合立法目的和实际情况</w:t>
            </w:r>
          </w:p>
        </w:tc>
      </w:tr>
      <w:tr w14:paraId="52B8C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6E2E66D8">
            <w:p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02B5004D">
            <w:pPr>
              <w:widowControl/>
              <w:ind w:firstLine="0" w:firstLineChars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3243EB59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default"/>
                <w:color w:val="auto"/>
              </w:rPr>
              <w:t>法律责任设定合理，不违反比例原则和不当联结原则</w:t>
            </w:r>
          </w:p>
        </w:tc>
      </w:tr>
      <w:tr w14:paraId="10E95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50E4CA25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3EDD2539">
            <w:pPr>
              <w:widowControl/>
              <w:ind w:firstLine="0" w:firstLineChars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31DF099B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行政权力配置合理，符合权责利相一致原则</w:t>
            </w:r>
          </w:p>
        </w:tc>
      </w:tr>
      <w:tr w14:paraId="59CE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4F5B2DF6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3F610B22">
            <w:pPr>
              <w:widowControl/>
              <w:ind w:firstLine="0" w:firstLineChars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4DD52010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行政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裁量权范围适当，考量因素、层次设定合理</w:t>
            </w:r>
          </w:p>
        </w:tc>
      </w:tr>
      <w:tr w14:paraId="15A2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05FED6A1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1170DDA9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程序合理</w:t>
            </w:r>
          </w:p>
        </w:tc>
        <w:tc>
          <w:tcPr>
            <w:tcW w:w="3332" w:type="pct"/>
            <w:shd w:val="clear" w:color="auto" w:fill="auto"/>
            <w:vAlign w:val="center"/>
          </w:tcPr>
          <w:p w14:paraId="02F53549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 w:eastAsia="楷体"/>
                <w:color w:val="auto"/>
                <w:lang w:val="en-US" w:eastAsia="zh-CN"/>
              </w:rPr>
              <w:t>规章设置的</w:t>
            </w:r>
            <w:r>
              <w:rPr>
                <w:rStyle w:val="5"/>
                <w:rFonts w:hint="default"/>
                <w:color w:val="auto"/>
              </w:rPr>
              <w:t>行政程序合理</w:t>
            </w:r>
          </w:p>
        </w:tc>
      </w:tr>
      <w:tr w14:paraId="4CCA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restart"/>
            <w:shd w:val="clear" w:color="auto" w:fill="auto"/>
            <w:vAlign w:val="center"/>
          </w:tcPr>
          <w:p w14:paraId="279078E8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规范性</w:t>
            </w:r>
          </w:p>
          <w:p w14:paraId="13994B23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0E612886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  <w:t>标题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Cs w:val="24"/>
              </w:rPr>
              <w:t>规范</w:t>
            </w:r>
          </w:p>
        </w:tc>
        <w:tc>
          <w:tcPr>
            <w:tcW w:w="3332" w:type="pct"/>
            <w:shd w:val="clear" w:color="auto" w:fill="auto"/>
            <w:vAlign w:val="center"/>
          </w:tcPr>
          <w:p w14:paraId="3AB1E7FF">
            <w:pPr>
              <w:widowControl/>
              <w:ind w:firstLine="0" w:firstLineChars="0"/>
              <w:textAlignment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eastAsia="楷体"/>
                <w:color w:val="auto"/>
                <w:lang w:val="en-US" w:eastAsia="zh-CN"/>
              </w:rPr>
              <w:t>规章标题规范</w:t>
            </w:r>
          </w:p>
        </w:tc>
      </w:tr>
      <w:tr w14:paraId="6CCE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2DACA715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502AE8C8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2C752C2F">
            <w:pPr>
              <w:widowControl/>
              <w:ind w:firstLine="0" w:firstLineChars="0"/>
              <w:textAlignment w:val="center"/>
              <w:rPr>
                <w:rStyle w:val="5"/>
                <w:rFonts w:hint="default" w:eastAsia="楷体"/>
                <w:color w:val="auto"/>
                <w:lang w:val="en-US" w:eastAsia="zh-CN"/>
              </w:rPr>
            </w:pPr>
            <w:r>
              <w:rPr>
                <w:rStyle w:val="5"/>
                <w:rFonts w:hint="eastAsia" w:eastAsia="楷体"/>
                <w:color w:val="auto"/>
                <w:lang w:val="en-US" w:eastAsia="zh-CN"/>
              </w:rPr>
              <w:t>规章各章节标题规范</w:t>
            </w:r>
          </w:p>
        </w:tc>
      </w:tr>
      <w:tr w14:paraId="3C9C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3513FE88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1E22145C">
            <w:pPr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结构规范</w:t>
            </w:r>
          </w:p>
        </w:tc>
        <w:tc>
          <w:tcPr>
            <w:tcW w:w="3332" w:type="pct"/>
            <w:shd w:val="clear" w:color="auto" w:fill="auto"/>
            <w:vAlign w:val="center"/>
          </w:tcPr>
          <w:p w14:paraId="5B8998B0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规章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体例结构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条款设置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规范，章节逻辑清晰、严谨</w:t>
            </w:r>
          </w:p>
        </w:tc>
      </w:tr>
      <w:tr w14:paraId="621E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0B90D9E4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0057C10A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1616D29E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规章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体例篇幅与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规章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目的相适应，紧凑简明</w:t>
            </w:r>
          </w:p>
        </w:tc>
      </w:tr>
      <w:tr w14:paraId="3E37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03535BD5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29F885C4">
            <w:pPr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  <w:t>条款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规范</w:t>
            </w:r>
          </w:p>
        </w:tc>
        <w:tc>
          <w:tcPr>
            <w:tcW w:w="3332" w:type="pct"/>
            <w:shd w:val="clear" w:color="auto" w:fill="auto"/>
            <w:vAlign w:val="center"/>
          </w:tcPr>
          <w:p w14:paraId="555063B2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规章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条文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备注、附件等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表述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符合语言规范和立法技术规范</w:t>
            </w:r>
          </w:p>
        </w:tc>
      </w:tr>
      <w:tr w14:paraId="0DF8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54AF5967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2ABB16BF">
            <w:pPr>
              <w:ind w:firstLine="0" w:firstLineChars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color w:val="auto"/>
                <w:kern w:val="0"/>
                <w:szCs w:val="24"/>
                <w:lang w:val="en-US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1DEA4D8B">
            <w:pPr>
              <w:widowControl/>
              <w:ind w:firstLine="0" w:firstLineChars="0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  <w:t>规章不简单重复上位法规定</w:t>
            </w:r>
          </w:p>
        </w:tc>
      </w:tr>
      <w:tr w14:paraId="13ED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84" w:type="pct"/>
            <w:vMerge w:val="restart"/>
            <w:shd w:val="clear" w:color="auto" w:fill="auto"/>
            <w:vAlign w:val="center"/>
          </w:tcPr>
          <w:p w14:paraId="55F44F9A">
            <w:pPr>
              <w:ind w:left="0" w:leftChars="0" w:firstLine="0" w:firstLineChars="0"/>
              <w:jc w:val="center"/>
              <w:rPr>
                <w:rFonts w:hint="default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  <w:t>程序性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201E5641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  <w:t>工作规程规范</w:t>
            </w:r>
          </w:p>
        </w:tc>
        <w:tc>
          <w:tcPr>
            <w:tcW w:w="3332" w:type="pct"/>
            <w:shd w:val="clear" w:color="auto" w:fill="auto"/>
            <w:vAlign w:val="center"/>
          </w:tcPr>
          <w:p w14:paraId="225A06D2">
            <w:pPr>
              <w:widowControl/>
              <w:ind w:firstLine="0" w:firstLineChars="0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规章制定工作规程清晰</w:t>
            </w:r>
          </w:p>
        </w:tc>
      </w:tr>
      <w:tr w14:paraId="5BC9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1F216391">
            <w:pPr>
              <w:ind w:firstLine="482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79D86FA0">
            <w:pPr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3E98C001">
            <w:pPr>
              <w:widowControl/>
              <w:ind w:firstLine="0" w:firstLineChars="0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规章制定工作规程合理</w:t>
            </w:r>
          </w:p>
        </w:tc>
      </w:tr>
      <w:tr w14:paraId="6988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11B3882D">
            <w:pPr>
              <w:ind w:firstLine="482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56521CD8">
            <w:pPr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4DFE8FCE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规章制定协作机制完善</w:t>
            </w:r>
          </w:p>
        </w:tc>
      </w:tr>
      <w:tr w14:paraId="602CB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303BA186">
            <w:pPr>
              <w:ind w:firstLine="482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</w:pP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5DD53B85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  <w:t>程序民主</w:t>
            </w:r>
          </w:p>
        </w:tc>
        <w:tc>
          <w:tcPr>
            <w:tcW w:w="3332" w:type="pct"/>
            <w:shd w:val="clear" w:color="auto" w:fill="auto"/>
            <w:vAlign w:val="center"/>
          </w:tcPr>
          <w:p w14:paraId="47F2F99D">
            <w:pPr>
              <w:widowControl/>
              <w:ind w:firstLine="0" w:firstLineChars="0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征求意见的广度</w:t>
            </w:r>
          </w:p>
        </w:tc>
      </w:tr>
      <w:tr w14:paraId="21C04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2D981A36">
            <w:pPr>
              <w:ind w:firstLine="482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330260D4">
            <w:pPr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42287D24">
            <w:pPr>
              <w:widowControl/>
              <w:ind w:firstLine="0" w:firstLineChars="0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征求意见的深度</w:t>
            </w:r>
          </w:p>
        </w:tc>
      </w:tr>
      <w:tr w14:paraId="16464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73F6694D">
            <w:pPr>
              <w:ind w:firstLine="482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3869A15E">
            <w:pPr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40C81752">
            <w:pPr>
              <w:widowControl/>
              <w:ind w:firstLine="0" w:firstLineChars="0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征求意见的便捷性</w:t>
            </w:r>
          </w:p>
        </w:tc>
      </w:tr>
      <w:tr w14:paraId="51B1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3147583C">
            <w:pPr>
              <w:ind w:firstLine="482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67FC61A1">
            <w:pPr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1966F963">
            <w:pPr>
              <w:widowControl/>
              <w:ind w:firstLine="0" w:firstLineChars="0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意见的采纳与反馈</w:t>
            </w:r>
          </w:p>
        </w:tc>
      </w:tr>
      <w:tr w14:paraId="58443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2B19193C">
            <w:pPr>
              <w:ind w:firstLine="482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4065A119">
            <w:pPr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725B2699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规章制定后按要求公开，并配套相关解读资料</w:t>
            </w:r>
          </w:p>
        </w:tc>
      </w:tr>
      <w:tr w14:paraId="0F79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84" w:type="pct"/>
            <w:vMerge w:val="restart"/>
            <w:shd w:val="clear" w:color="auto" w:fill="auto"/>
            <w:vAlign w:val="center"/>
          </w:tcPr>
          <w:p w14:paraId="23A45E7A">
            <w:pPr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  <w:t>可操作性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10FF2414">
            <w:pPr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  <w:t>守法机制</w:t>
            </w:r>
          </w:p>
        </w:tc>
        <w:tc>
          <w:tcPr>
            <w:tcW w:w="3332" w:type="pct"/>
            <w:shd w:val="clear" w:color="auto" w:fill="auto"/>
            <w:vAlign w:val="center"/>
          </w:tcPr>
          <w:p w14:paraId="51DA60AC">
            <w:pPr>
              <w:widowControl/>
              <w:tabs>
                <w:tab w:val="left" w:pos="4858"/>
              </w:tabs>
              <w:ind w:firstLine="0" w:firstLineChars="0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法定义务清晰，守法策略性反应空间较小</w:t>
            </w:r>
          </w:p>
        </w:tc>
      </w:tr>
      <w:tr w14:paraId="425EE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0959EAC4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238F1E39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631008B7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守法压力较弱</w:t>
            </w:r>
          </w:p>
        </w:tc>
      </w:tr>
      <w:tr w14:paraId="3ED0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3EE3BD6B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07C5CC36">
            <w:pPr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  <w:t>执法机制</w:t>
            </w:r>
          </w:p>
        </w:tc>
        <w:tc>
          <w:tcPr>
            <w:tcW w:w="3332" w:type="pct"/>
            <w:shd w:val="clear" w:color="auto" w:fill="auto"/>
            <w:vAlign w:val="center"/>
          </w:tcPr>
          <w:p w14:paraId="0FCA9E70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Cs w:val="24"/>
              </w:rPr>
              <w:t>执法主体明确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职责清晰、协同有序</w:t>
            </w:r>
          </w:p>
        </w:tc>
      </w:tr>
      <w:tr w14:paraId="4156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32DAA035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6D4ABF81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421F7449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执法措施明确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资源配置合理</w:t>
            </w:r>
          </w:p>
        </w:tc>
      </w:tr>
      <w:tr w14:paraId="0F28D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7F54E5E8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61030157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1CE7BDC5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Cs w:val="24"/>
              </w:rPr>
              <w:t>执法程序明确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流程简洁高效</w:t>
            </w:r>
          </w:p>
        </w:tc>
      </w:tr>
      <w:tr w14:paraId="37B0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573FCEB4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2CD50D74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36BA63E7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执法对象配合义务明确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配合形式简便</w:t>
            </w:r>
          </w:p>
        </w:tc>
      </w:tr>
      <w:tr w14:paraId="550DD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75C830F3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2C70580C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1013AF84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配套制度完善、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裁量基准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明确、合理</w:t>
            </w:r>
          </w:p>
        </w:tc>
      </w:tr>
      <w:tr w14:paraId="2A692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0C33FCF5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05C1A8E8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141B2D47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执法中教育与处罚的平衡、衔接</w:t>
            </w:r>
          </w:p>
        </w:tc>
      </w:tr>
      <w:tr w14:paraId="7CF51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14B85B04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2451CD0C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1CA43D90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协作执法机制完善、合理</w:t>
            </w:r>
          </w:p>
        </w:tc>
      </w:tr>
      <w:tr w14:paraId="07962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77619CAA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171BEE53">
            <w:pPr>
              <w:ind w:firstLine="0" w:firstLineChars="0"/>
              <w:jc w:val="center"/>
              <w:textAlignment w:val="center"/>
              <w:rPr>
                <w:rFonts w:hint="default" w:ascii="Calibri" w:hAnsi="Calibri" w:eastAsia="宋体" w:cs="宋体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  <w:t>救济机制</w:t>
            </w:r>
          </w:p>
        </w:tc>
        <w:tc>
          <w:tcPr>
            <w:tcW w:w="3332" w:type="pct"/>
            <w:shd w:val="clear" w:color="auto" w:fill="auto"/>
            <w:vAlign w:val="center"/>
          </w:tcPr>
          <w:p w14:paraId="11C345FC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权益侵害救济渠道便捷可得</w:t>
            </w:r>
          </w:p>
        </w:tc>
      </w:tr>
      <w:tr w14:paraId="581D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236E5C49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02A134F6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7F2DABB0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执法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纵向、横向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监督机制完善</w:t>
            </w:r>
          </w:p>
        </w:tc>
      </w:tr>
      <w:tr w14:paraId="6D9E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41F47710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72D069BD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16BC67D5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执法程序、结果透明公开</w:t>
            </w:r>
          </w:p>
        </w:tc>
      </w:tr>
      <w:tr w14:paraId="0123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84" w:type="pct"/>
            <w:vMerge w:val="restart"/>
            <w:shd w:val="clear" w:color="auto" w:fill="auto"/>
            <w:vAlign w:val="center"/>
          </w:tcPr>
          <w:p w14:paraId="11F82ABB">
            <w:pPr>
              <w:ind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Cs w:val="24"/>
              </w:rPr>
              <w:t>地方</w:t>
            </w:r>
          </w:p>
          <w:p w14:paraId="757C49DE">
            <w:pPr>
              <w:ind w:firstLine="0" w:firstLineChars="0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Cs w:val="24"/>
                <w:lang w:val="en-US" w:eastAsia="zh-CN"/>
              </w:rPr>
              <w:t>创新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Cs w:val="24"/>
              </w:rPr>
              <w:t>性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579F1B18">
            <w:pPr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地方性</w:t>
            </w:r>
          </w:p>
        </w:tc>
        <w:tc>
          <w:tcPr>
            <w:tcW w:w="3332" w:type="pct"/>
            <w:shd w:val="clear" w:color="auto" w:fill="auto"/>
            <w:vAlign w:val="center"/>
          </w:tcPr>
          <w:p w14:paraId="5AB5B7DA">
            <w:pPr>
              <w:tabs>
                <w:tab w:val="left" w:pos="565"/>
              </w:tabs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规章要解决的主要问题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立足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于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本地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经济社会发展需要</w:t>
            </w:r>
          </w:p>
        </w:tc>
      </w:tr>
      <w:tr w14:paraId="3AF1C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3DC35FED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7CD2B9E1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0297BABB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规章设置的措施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结合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本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地实际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考虑本地方经济、文化、民族、资源、风俗等要素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具有较强的特色性</w:t>
            </w:r>
          </w:p>
        </w:tc>
      </w:tr>
      <w:tr w14:paraId="59B50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2FF28EF6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2B435D55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创新性</w:t>
            </w:r>
          </w:p>
        </w:tc>
        <w:tc>
          <w:tcPr>
            <w:tcW w:w="3332" w:type="pct"/>
            <w:shd w:val="clear" w:color="auto" w:fill="auto"/>
            <w:vAlign w:val="center"/>
          </w:tcPr>
          <w:p w14:paraId="1652D940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规章所涉领域具有创新性、探索性，填补上位法空白</w:t>
            </w:r>
          </w:p>
        </w:tc>
      </w:tr>
      <w:tr w14:paraId="3479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3389A85D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03D0F7B6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4F704BAA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规章内容、形式具有创新性、示范性，经验可推广</w:t>
            </w:r>
          </w:p>
        </w:tc>
      </w:tr>
      <w:tr w14:paraId="5353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7DD0AF60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13F153DE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05743EC3">
            <w:pPr>
              <w:widowControl/>
              <w:ind w:firstLine="0" w:firstLineChars="0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规章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核心制度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具有创新性、引领性，采用数字化监管等新型治理手段</w:t>
            </w:r>
          </w:p>
        </w:tc>
      </w:tr>
      <w:tr w14:paraId="5EBD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00D478A2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337DF554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3A7B5110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规章立法过程具有创新性，体现全过程人民民主</w:t>
            </w:r>
          </w:p>
        </w:tc>
      </w:tr>
      <w:tr w14:paraId="29E32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restart"/>
            <w:shd w:val="clear" w:color="auto" w:fill="auto"/>
            <w:vAlign w:val="center"/>
          </w:tcPr>
          <w:p w14:paraId="49FED7DD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实效性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1F7F2EE9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法律效果</w:t>
            </w:r>
          </w:p>
        </w:tc>
        <w:tc>
          <w:tcPr>
            <w:tcW w:w="3332" w:type="pct"/>
            <w:shd w:val="clear" w:color="auto" w:fill="auto"/>
            <w:vAlign w:val="center"/>
          </w:tcPr>
          <w:p w14:paraId="74220596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  <w:t>规章定位清晰，促进地方性法规与地方政府规章体系协调</w:t>
            </w:r>
          </w:p>
        </w:tc>
      </w:tr>
      <w:tr w14:paraId="7C6E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0AE72BDF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6FD3490A">
            <w:pPr>
              <w:widowControl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5B30886E">
            <w:pPr>
              <w:widowControl/>
              <w:ind w:firstLine="0" w:firstLineChars="0"/>
              <w:textAlignment w:val="center"/>
              <w:rPr>
                <w:rFonts w:hint="eastAsia" w:ascii="楷体" w:hAnsi="楷体" w:eastAsia="楷体" w:cs="楷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核心制度被国家、其他地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方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立法借鉴</w:t>
            </w:r>
          </w:p>
        </w:tc>
      </w:tr>
      <w:tr w14:paraId="5EE45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448547ED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7263ECC0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  <w:lang w:val="en-US" w:eastAsia="zh-CN"/>
              </w:rPr>
              <w:t>实施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Cs w:val="24"/>
              </w:rPr>
              <w:t>效果</w:t>
            </w:r>
          </w:p>
        </w:tc>
        <w:tc>
          <w:tcPr>
            <w:tcW w:w="3332" w:type="pct"/>
            <w:shd w:val="clear" w:color="auto" w:fill="auto"/>
            <w:vAlign w:val="center"/>
          </w:tcPr>
          <w:p w14:paraId="60C3E5BF">
            <w:pPr>
              <w:widowControl/>
              <w:ind w:firstLine="0" w:firstLineChars="0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推动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营商环境优化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促进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相关产业发展</w:t>
            </w:r>
          </w:p>
        </w:tc>
      </w:tr>
      <w:tr w14:paraId="0E24A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06E5167F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16BCBC70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4CB68943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社会法治素养提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高，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矛盾纠纷数量下降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公众满意度提升</w:t>
            </w:r>
          </w:p>
        </w:tc>
      </w:tr>
      <w:tr w14:paraId="7B930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3FCD0DC1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6944695A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7CCA69CB">
            <w:pPr>
              <w:widowControl/>
              <w:ind w:firstLine="0" w:firstLineChars="0"/>
              <w:textAlignment w:val="center"/>
              <w:rPr>
                <w:rFonts w:ascii="楷体" w:hAnsi="楷体" w:eastAsia="楷体" w:cs="楷体"/>
                <w:color w:val="auto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</w:rPr>
              <w:t>生态环境水平提升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促进社会可持续发展</w:t>
            </w:r>
          </w:p>
        </w:tc>
      </w:tr>
      <w:tr w14:paraId="1B01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84" w:type="pct"/>
            <w:vMerge w:val="continue"/>
            <w:shd w:val="clear" w:color="auto" w:fill="auto"/>
            <w:vAlign w:val="center"/>
          </w:tcPr>
          <w:p w14:paraId="0918B19D">
            <w:pPr>
              <w:ind w:firstLine="482"/>
              <w:jc w:val="center"/>
              <w:rPr>
                <w:rFonts w:ascii="楷体" w:hAnsi="楷体" w:eastAsia="楷体" w:cs="楷体"/>
                <w:b/>
                <w:bCs/>
                <w:color w:val="auto"/>
                <w:szCs w:val="24"/>
              </w:rPr>
            </w:pPr>
          </w:p>
        </w:tc>
        <w:tc>
          <w:tcPr>
            <w:tcW w:w="983" w:type="pct"/>
            <w:vMerge w:val="continue"/>
            <w:shd w:val="clear" w:color="auto" w:fill="auto"/>
            <w:vAlign w:val="center"/>
          </w:tcPr>
          <w:p w14:paraId="39F7CCF2">
            <w:pPr>
              <w:widowControl/>
              <w:ind w:firstLine="0" w:firstLineChars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3332" w:type="pct"/>
            <w:shd w:val="clear" w:color="auto" w:fill="auto"/>
            <w:vAlign w:val="center"/>
          </w:tcPr>
          <w:p w14:paraId="78724387">
            <w:pPr>
              <w:widowControl/>
              <w:ind w:firstLine="0" w:firstLineChars="0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Cs w:val="24"/>
                <w:lang w:val="en-US" w:eastAsia="zh-CN"/>
              </w:rPr>
              <w:t>其他依法行政水平显著提升（可用执法案件、行政复议、行政诉讼等可量化数据支撑）</w:t>
            </w:r>
          </w:p>
        </w:tc>
      </w:tr>
    </w:tbl>
    <w:p w14:paraId="1B46C1E2">
      <w:pPr>
        <w:spacing w:line="600" w:lineRule="exact"/>
        <w:ind w:left="0" w:leftChars="0" w:firstLine="0" w:firstLineChars="0"/>
        <w:rPr>
          <w:rFonts w:hint="eastAsia" w:ascii="仿宋" w:hAnsi="仿宋" w:eastAsia="仿宋" w:cs="Times New Roman"/>
          <w:color w:val="000000"/>
          <w:sz w:val="32"/>
        </w:rPr>
      </w:pPr>
    </w:p>
    <w:p w14:paraId="51642DDD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B4875"/>
    <w:rsid w:val="093B4875"/>
    <w:rsid w:val="3140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楷体" w:hAnsi="楷体" w:eastAsia="楷体" w:cs="楷体"/>
      <w:b/>
      <w:bCs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1209</Words>
  <Characters>1212</Characters>
  <Lines>0</Lines>
  <Paragraphs>0</Paragraphs>
  <TotalTime>0</TotalTime>
  <ScaleCrop>false</ScaleCrop>
  <LinksUpToDate>false</LinksUpToDate>
  <CharactersWithSpaces>1212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2025-05-15T08:02:00Z</dcterms:created>
  <dc:creator>王晶</dc:creator>
  <cp:lastModifiedBy>王晶</cp:lastModifiedBy>
  <dcterms:modified xsi:type="dcterms:W3CDTF">2025-05-15T09:07:32Z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42B26C8F10AD4C0C8570207606A5A911_11</vt:lpwstr>
  </property>
  <property fmtid="{D5CDD505-2E9C-101B-9397-08002B2CF9AE}" pid="4" name="KSOTemplateDocerSaveRecord">
    <vt:lpwstr>eyJoZGlkIjoiMDUxZTZkNWRmMTFlOGI5Mjg3MmEwODFhYzUyOTliMjMiLCJ1c2VySWQiOiIxNjM3MjgwOTc3In0=</vt:lpwstr>
  </property>
</Properties>
</file>